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51" w:rsidRPr="00433A96" w:rsidRDefault="00606A51" w:rsidP="00606A51">
      <w:pPr>
        <w:adjustRightInd w:val="0"/>
        <w:snapToGrid w:val="0"/>
        <w:rPr>
          <w:rFonts w:eastAsia="仿宋_GB2312"/>
          <w:sz w:val="32"/>
          <w:szCs w:val="32"/>
        </w:rPr>
      </w:pPr>
      <w:r w:rsidRPr="00433A96">
        <w:rPr>
          <w:rFonts w:eastAsia="仿宋_GB2312" w:hint="eastAsia"/>
          <w:sz w:val="32"/>
          <w:szCs w:val="32"/>
        </w:rPr>
        <w:t>附件</w:t>
      </w:r>
      <w:r w:rsidRPr="00433A96">
        <w:rPr>
          <w:rFonts w:eastAsia="仿宋_GB2312" w:hint="eastAsia"/>
          <w:sz w:val="32"/>
          <w:szCs w:val="32"/>
        </w:rPr>
        <w:t>1</w:t>
      </w:r>
    </w:p>
    <w:p w:rsidR="00606A51" w:rsidRPr="00675CD1" w:rsidRDefault="00606A51" w:rsidP="00606A51">
      <w:pPr>
        <w:adjustRightInd w:val="0"/>
        <w:snapToGrid w:val="0"/>
        <w:jc w:val="center"/>
        <w:rPr>
          <w:rStyle w:val="a3"/>
          <w:rFonts w:eastAsia="华文中宋"/>
          <w:bCs/>
          <w:sz w:val="44"/>
          <w:szCs w:val="44"/>
        </w:rPr>
      </w:pPr>
    </w:p>
    <w:p w:rsidR="00606A51" w:rsidRPr="00675CD1" w:rsidRDefault="00606A51" w:rsidP="00606A51">
      <w:pPr>
        <w:adjustRightInd w:val="0"/>
        <w:snapToGrid w:val="0"/>
        <w:jc w:val="center"/>
        <w:rPr>
          <w:rStyle w:val="a3"/>
          <w:rFonts w:eastAsia="华文中宋"/>
          <w:bCs/>
          <w:sz w:val="44"/>
          <w:szCs w:val="44"/>
        </w:rPr>
      </w:pPr>
      <w:r w:rsidRPr="00675CD1">
        <w:rPr>
          <w:rStyle w:val="a3"/>
          <w:rFonts w:eastAsia="华文中宋"/>
          <w:bCs/>
          <w:sz w:val="44"/>
          <w:szCs w:val="44"/>
        </w:rPr>
        <w:t>201</w:t>
      </w:r>
      <w:r>
        <w:rPr>
          <w:rStyle w:val="a3"/>
          <w:rFonts w:eastAsia="华文中宋" w:hint="eastAsia"/>
          <w:bCs/>
          <w:sz w:val="44"/>
          <w:szCs w:val="44"/>
        </w:rPr>
        <w:t>9</w:t>
      </w:r>
      <w:r w:rsidRPr="00675CD1">
        <w:rPr>
          <w:rStyle w:val="a3"/>
          <w:rFonts w:eastAsia="华文中宋"/>
          <w:bCs/>
          <w:sz w:val="44"/>
          <w:szCs w:val="44"/>
        </w:rPr>
        <w:t>年江苏省研究生教育教学改革</w:t>
      </w:r>
    </w:p>
    <w:p w:rsidR="00606A51" w:rsidRPr="00675CD1" w:rsidRDefault="00606A51" w:rsidP="00606A51">
      <w:pPr>
        <w:adjustRightInd w:val="0"/>
        <w:snapToGrid w:val="0"/>
        <w:jc w:val="center"/>
      </w:pPr>
      <w:r w:rsidRPr="00675CD1">
        <w:rPr>
          <w:rStyle w:val="a3"/>
          <w:rFonts w:eastAsia="华文中宋"/>
          <w:bCs/>
          <w:sz w:val="44"/>
          <w:szCs w:val="44"/>
        </w:rPr>
        <w:t>重大课题申报指南</w:t>
      </w:r>
    </w:p>
    <w:p w:rsidR="00606A51" w:rsidRDefault="00606A51" w:rsidP="00606A51">
      <w:pPr>
        <w:ind w:left="851"/>
        <w:rPr>
          <w:rFonts w:eastAsia="仿宋_GB2312"/>
          <w:sz w:val="32"/>
          <w:szCs w:val="32"/>
        </w:rPr>
      </w:pPr>
    </w:p>
    <w:p w:rsidR="00606A51" w:rsidRPr="000063C8" w:rsidRDefault="00606A51" w:rsidP="00606A51">
      <w:pPr>
        <w:pStyle w:val="a4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0063C8">
        <w:rPr>
          <w:rFonts w:eastAsia="仿宋_GB2312"/>
          <w:sz w:val="32"/>
          <w:szCs w:val="32"/>
        </w:rPr>
        <w:t>江苏</w:t>
      </w:r>
      <w:r w:rsidRPr="000063C8">
        <w:rPr>
          <w:rFonts w:eastAsia="仿宋_GB2312" w:hint="eastAsia"/>
          <w:sz w:val="32"/>
          <w:szCs w:val="32"/>
        </w:rPr>
        <w:t>省</w:t>
      </w:r>
      <w:r w:rsidRPr="000063C8">
        <w:rPr>
          <w:rFonts w:eastAsia="仿宋_GB2312"/>
          <w:sz w:val="32"/>
          <w:szCs w:val="32"/>
        </w:rPr>
        <w:t>学位与研究生教育</w:t>
      </w:r>
      <w:r w:rsidRPr="000063C8">
        <w:rPr>
          <w:rFonts w:eastAsia="仿宋_GB2312" w:hint="eastAsia"/>
          <w:sz w:val="32"/>
          <w:szCs w:val="32"/>
        </w:rPr>
        <w:t>中长期发展规划研究</w:t>
      </w:r>
    </w:p>
    <w:p w:rsidR="00606A51" w:rsidRPr="000063C8" w:rsidRDefault="00606A51" w:rsidP="00606A51">
      <w:pPr>
        <w:pStyle w:val="a4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0063C8">
        <w:rPr>
          <w:rFonts w:eastAsia="仿宋_GB2312"/>
          <w:sz w:val="32"/>
          <w:szCs w:val="32"/>
        </w:rPr>
        <w:t>江苏</w:t>
      </w:r>
      <w:r w:rsidRPr="000063C8">
        <w:rPr>
          <w:rFonts w:eastAsia="仿宋_GB2312" w:hint="eastAsia"/>
          <w:sz w:val="32"/>
          <w:szCs w:val="32"/>
        </w:rPr>
        <w:t>省</w:t>
      </w:r>
      <w:r w:rsidRPr="000063C8">
        <w:rPr>
          <w:rFonts w:eastAsia="仿宋_GB2312"/>
          <w:sz w:val="32"/>
          <w:szCs w:val="32"/>
        </w:rPr>
        <w:t>学位与研究生教育</w:t>
      </w:r>
      <w:r w:rsidRPr="000063C8">
        <w:rPr>
          <w:rFonts w:eastAsia="仿宋_GB2312"/>
          <w:sz w:val="32"/>
          <w:szCs w:val="32"/>
        </w:rPr>
        <w:t xml:space="preserve"> “</w:t>
      </w:r>
      <w:r w:rsidRPr="000063C8">
        <w:rPr>
          <w:rFonts w:eastAsia="仿宋_GB2312"/>
          <w:sz w:val="32"/>
          <w:szCs w:val="32"/>
        </w:rPr>
        <w:t>十四五</w:t>
      </w:r>
      <w:r w:rsidRPr="000063C8">
        <w:rPr>
          <w:rFonts w:eastAsia="仿宋_GB2312"/>
          <w:sz w:val="32"/>
          <w:szCs w:val="32"/>
        </w:rPr>
        <w:t>”</w:t>
      </w:r>
      <w:r w:rsidRPr="000063C8">
        <w:rPr>
          <w:rFonts w:eastAsia="仿宋_GB2312"/>
          <w:sz w:val="32"/>
          <w:szCs w:val="32"/>
        </w:rPr>
        <w:t>发展规划</w:t>
      </w:r>
      <w:r w:rsidRPr="000063C8">
        <w:rPr>
          <w:rFonts w:eastAsia="仿宋_GB2312" w:hint="eastAsia"/>
          <w:sz w:val="32"/>
          <w:szCs w:val="32"/>
        </w:rPr>
        <w:t>研究</w:t>
      </w:r>
    </w:p>
    <w:p w:rsidR="00606A51" w:rsidRPr="00826764" w:rsidRDefault="00606A51" w:rsidP="00606A51">
      <w:pPr>
        <w:pStyle w:val="a4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826764">
        <w:rPr>
          <w:rFonts w:eastAsia="仿宋_GB2312" w:hint="eastAsia"/>
          <w:sz w:val="32"/>
          <w:szCs w:val="32"/>
        </w:rPr>
        <w:t>江苏高水平大学建设中长期发展规划研究</w:t>
      </w:r>
    </w:p>
    <w:p w:rsidR="00606A51" w:rsidRPr="00826764" w:rsidRDefault="00606A51" w:rsidP="00606A51">
      <w:pPr>
        <w:pStyle w:val="a4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826764">
        <w:rPr>
          <w:rFonts w:eastAsia="仿宋_GB2312"/>
          <w:sz w:val="32"/>
          <w:szCs w:val="32"/>
        </w:rPr>
        <w:t>江苏高水平大学建设绩效评价研究</w:t>
      </w:r>
    </w:p>
    <w:p w:rsidR="00606A51" w:rsidRPr="00826764" w:rsidRDefault="00606A51" w:rsidP="00606A51">
      <w:pPr>
        <w:pStyle w:val="a4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826764">
        <w:rPr>
          <w:rFonts w:eastAsia="仿宋_GB2312" w:hint="eastAsia"/>
          <w:sz w:val="32"/>
          <w:szCs w:val="32"/>
        </w:rPr>
        <w:t>江苏省研究生教育高质量发展政策研究</w:t>
      </w:r>
    </w:p>
    <w:p w:rsidR="00606A51" w:rsidRPr="00826764" w:rsidRDefault="00606A51" w:rsidP="00606A51">
      <w:pPr>
        <w:pStyle w:val="a4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33A96">
        <w:rPr>
          <w:rFonts w:eastAsia="仿宋_GB2312" w:hint="eastAsia"/>
          <w:sz w:val="32"/>
          <w:szCs w:val="32"/>
        </w:rPr>
        <w:t>高</w:t>
      </w:r>
      <w:r>
        <w:rPr>
          <w:rFonts w:eastAsia="仿宋_GB2312" w:hint="eastAsia"/>
          <w:sz w:val="32"/>
          <w:szCs w:val="32"/>
        </w:rPr>
        <w:t>水平大学</w:t>
      </w:r>
      <w:r w:rsidRPr="00433A96">
        <w:rPr>
          <w:rFonts w:eastAsia="仿宋_GB2312" w:hint="eastAsia"/>
          <w:sz w:val="32"/>
          <w:szCs w:val="32"/>
        </w:rPr>
        <w:t>研究院建设研究</w:t>
      </w:r>
    </w:p>
    <w:p w:rsidR="00606A51" w:rsidRPr="00826764" w:rsidRDefault="00606A51" w:rsidP="00606A51">
      <w:pPr>
        <w:pStyle w:val="a4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826764">
        <w:rPr>
          <w:rFonts w:eastAsia="仿宋_GB2312" w:hint="eastAsia"/>
          <w:sz w:val="32"/>
          <w:szCs w:val="32"/>
        </w:rPr>
        <w:t>地方政府支持高水平大学建设政策研究</w:t>
      </w:r>
    </w:p>
    <w:p w:rsidR="00606A51" w:rsidRPr="00826764" w:rsidRDefault="00606A51" w:rsidP="00606A51">
      <w:pPr>
        <w:pStyle w:val="a4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826764">
        <w:rPr>
          <w:rFonts w:eastAsia="仿宋_GB2312" w:hint="eastAsia"/>
          <w:sz w:val="32"/>
          <w:szCs w:val="32"/>
        </w:rPr>
        <w:t>研究生教育产教融合政策研究</w:t>
      </w:r>
    </w:p>
    <w:p w:rsidR="00606A51" w:rsidRPr="00826764" w:rsidRDefault="00606A51" w:rsidP="00606A5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</w:t>
      </w:r>
      <w:r w:rsidRPr="00826764">
        <w:rPr>
          <w:rFonts w:eastAsia="仿宋_GB2312"/>
          <w:sz w:val="32"/>
          <w:szCs w:val="32"/>
        </w:rPr>
        <w:t>其他涉</w:t>
      </w:r>
      <w:r w:rsidRPr="00826764">
        <w:rPr>
          <w:rFonts w:eastAsia="仿宋_GB2312"/>
          <w:spacing w:val="-4"/>
          <w:sz w:val="32"/>
          <w:szCs w:val="32"/>
        </w:rPr>
        <w:t>及江苏省学位与研究生教育重大政策研究</w:t>
      </w:r>
    </w:p>
    <w:p w:rsidR="00606A51" w:rsidRPr="002303D9" w:rsidRDefault="00606A51" w:rsidP="00606A51"/>
    <w:p w:rsidR="00606A51" w:rsidRDefault="00606A51" w:rsidP="00606A51">
      <w:pPr>
        <w:snapToGrid w:val="0"/>
        <w:spacing w:line="640" w:lineRule="exact"/>
        <w:jc w:val="left"/>
        <w:rPr>
          <w:rFonts w:ascii="宋体" w:hint="eastAsia"/>
          <w:b/>
          <w:bCs/>
          <w:sz w:val="44"/>
          <w:szCs w:val="44"/>
        </w:rPr>
      </w:pPr>
    </w:p>
    <w:p w:rsidR="00606A51" w:rsidRDefault="00606A51" w:rsidP="00606A51">
      <w:pPr>
        <w:snapToGrid w:val="0"/>
        <w:spacing w:line="640" w:lineRule="exact"/>
        <w:jc w:val="left"/>
        <w:rPr>
          <w:rFonts w:ascii="宋体" w:hint="eastAsia"/>
          <w:b/>
          <w:bCs/>
          <w:sz w:val="44"/>
          <w:szCs w:val="44"/>
        </w:rPr>
      </w:pPr>
    </w:p>
    <w:p w:rsidR="00606A51" w:rsidRDefault="00606A51" w:rsidP="00606A51">
      <w:pPr>
        <w:snapToGrid w:val="0"/>
        <w:spacing w:line="640" w:lineRule="exact"/>
        <w:jc w:val="left"/>
        <w:rPr>
          <w:rFonts w:ascii="宋体" w:hint="eastAsia"/>
          <w:b/>
          <w:bCs/>
          <w:sz w:val="44"/>
          <w:szCs w:val="44"/>
        </w:rPr>
      </w:pPr>
    </w:p>
    <w:p w:rsidR="00606A51" w:rsidRDefault="00606A51" w:rsidP="00606A51">
      <w:pPr>
        <w:snapToGrid w:val="0"/>
        <w:spacing w:line="640" w:lineRule="exact"/>
        <w:jc w:val="left"/>
        <w:rPr>
          <w:rFonts w:ascii="宋体" w:hint="eastAsia"/>
          <w:b/>
          <w:bCs/>
          <w:sz w:val="44"/>
          <w:szCs w:val="44"/>
        </w:rPr>
      </w:pPr>
    </w:p>
    <w:p w:rsidR="00606A51" w:rsidRDefault="00606A51" w:rsidP="00606A51">
      <w:pPr>
        <w:snapToGrid w:val="0"/>
        <w:spacing w:line="640" w:lineRule="exact"/>
        <w:jc w:val="left"/>
        <w:rPr>
          <w:rFonts w:ascii="宋体" w:hint="eastAsia"/>
          <w:b/>
          <w:bCs/>
          <w:sz w:val="44"/>
          <w:szCs w:val="44"/>
        </w:rPr>
      </w:pPr>
    </w:p>
    <w:p w:rsidR="00606A51" w:rsidRDefault="00606A51" w:rsidP="00606A51">
      <w:pPr>
        <w:snapToGrid w:val="0"/>
        <w:spacing w:line="640" w:lineRule="exact"/>
        <w:jc w:val="left"/>
        <w:rPr>
          <w:rFonts w:ascii="宋体" w:hint="eastAsia"/>
          <w:b/>
          <w:bCs/>
          <w:sz w:val="44"/>
          <w:szCs w:val="44"/>
        </w:rPr>
      </w:pPr>
    </w:p>
    <w:p w:rsidR="00606A51" w:rsidRDefault="00606A51" w:rsidP="00606A51">
      <w:pPr>
        <w:snapToGrid w:val="0"/>
        <w:spacing w:line="640" w:lineRule="exact"/>
        <w:jc w:val="left"/>
        <w:rPr>
          <w:rFonts w:ascii="宋体" w:hint="eastAsia"/>
          <w:b/>
          <w:bCs/>
          <w:sz w:val="44"/>
          <w:szCs w:val="44"/>
        </w:rPr>
      </w:pPr>
    </w:p>
    <w:p w:rsidR="00D244DF" w:rsidRPr="00606A51" w:rsidRDefault="00D244DF"/>
    <w:sectPr w:rsidR="00D244DF" w:rsidRPr="00606A51" w:rsidSect="00D2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028C2"/>
    <w:multiLevelType w:val="hybridMultilevel"/>
    <w:tmpl w:val="0C1AC1E0"/>
    <w:lvl w:ilvl="0" w:tplc="5C189EB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A51"/>
    <w:rsid w:val="00450D83"/>
    <w:rsid w:val="00606A51"/>
    <w:rsid w:val="00AF4000"/>
    <w:rsid w:val="00D2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6A51"/>
    <w:rPr>
      <w:b/>
      <w:bCs w:val="0"/>
    </w:rPr>
  </w:style>
  <w:style w:type="paragraph" w:styleId="a4">
    <w:name w:val="List Paragraph"/>
    <w:basedOn w:val="a"/>
    <w:uiPriority w:val="34"/>
    <w:qFormat/>
    <w:rsid w:val="00606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2018-11-22T01:16:00Z</dcterms:created>
  <dcterms:modified xsi:type="dcterms:W3CDTF">2018-11-22T01:16:00Z</dcterms:modified>
</cp:coreProperties>
</file>