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53" w:rsidRDefault="00723253" w:rsidP="0072325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723253" w:rsidRDefault="00723253" w:rsidP="00723253">
      <w:pPr>
        <w:spacing w:line="480" w:lineRule="auto"/>
        <w:jc w:val="center"/>
        <w:rPr>
          <w:rFonts w:eastAsia="华文中宋"/>
          <w:bCs/>
          <w:color w:val="000000"/>
          <w:sz w:val="44"/>
          <w:szCs w:val="36"/>
        </w:rPr>
      </w:pPr>
      <w:r>
        <w:rPr>
          <w:rFonts w:eastAsia="华文中宋" w:hint="eastAsia"/>
          <w:bCs/>
          <w:color w:val="000000"/>
          <w:sz w:val="44"/>
          <w:szCs w:val="36"/>
        </w:rPr>
        <w:t>“雨花精神”专项精品课程选题指南</w:t>
      </w:r>
    </w:p>
    <w:p w:rsidR="00723253" w:rsidRDefault="00723253" w:rsidP="0072325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雨花英烈精神内涵及其当代价值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雨花英烈精神的光辉典范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恽代英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中夏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追寻和选择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信仰照耀下的人生道路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大我和小我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革命者的价值取向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正义与信心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共产党人的高度自信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青春和热血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令人敬羡的生命厚度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忠诚和背叛</w:t>
      </w:r>
      <w:r>
        <w:rPr>
          <w:rFonts w:ascii="Times New Roman" w:eastAsia="仿宋_GB2312" w:hAnsi="Times New Roman" w:cs="Times New Roman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考验面前的精神之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723253" w:rsidRDefault="00723253" w:rsidP="0072325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其它自拟选题。</w:t>
      </w:r>
    </w:p>
    <w:p w:rsidR="00723253" w:rsidRDefault="00723253" w:rsidP="0072325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23253" w:rsidRDefault="00723253" w:rsidP="0072325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8415F" w:rsidRDefault="00723253">
      <w:bookmarkStart w:id="0" w:name="_GoBack"/>
      <w:bookmarkEnd w:id="0"/>
    </w:p>
    <w:sectPr w:rsidR="00E8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53"/>
    <w:rsid w:val="000040C1"/>
    <w:rsid w:val="005B00BF"/>
    <w:rsid w:val="00723253"/>
    <w:rsid w:val="0086718D"/>
    <w:rsid w:val="008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B5BE-8305-405A-B4B9-C8CD6D3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qian</dc:creator>
  <cp:keywords/>
  <dc:description/>
  <cp:lastModifiedBy>wan qian</cp:lastModifiedBy>
  <cp:revision>1</cp:revision>
  <dcterms:created xsi:type="dcterms:W3CDTF">2018-06-12T06:19:00Z</dcterms:created>
  <dcterms:modified xsi:type="dcterms:W3CDTF">2018-06-12T06:19:00Z</dcterms:modified>
</cp:coreProperties>
</file>